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5" w:type="dxa"/>
        <w:tblInd w:w="-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1"/>
        <w:gridCol w:w="3290"/>
        <w:gridCol w:w="3464"/>
      </w:tblGrid>
      <w:tr w:rsidR="002766B2" w:rsidRPr="002766B2" w:rsidTr="002766B2">
        <w:trPr>
          <w:trHeight w:val="1879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________/Мамедова Т.В./ 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 № _______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«__»______2020 г. 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МОУ «СОШ №1 </w:t>
            </w:r>
            <w:proofErr w:type="spellStart"/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Дергачи»        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____________/__________/ 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«___»____________2020 г. 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0" w:type="dxa"/>
              <w:bottom w:w="72" w:type="dxa"/>
              <w:right w:w="10" w:type="dxa"/>
            </w:tcMar>
            <w:hideMark/>
          </w:tcPr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МОУ «СОШ №1 </w:t>
            </w:r>
            <w:proofErr w:type="spellStart"/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Дергачи» 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____________/Л.У. </w:t>
            </w:r>
            <w:proofErr w:type="spellStart"/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Каржау</w:t>
            </w:r>
            <w:proofErr w:type="spellEnd"/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2766B2" w:rsidRPr="002766B2" w:rsidRDefault="002766B2" w:rsidP="00276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766B2" w:rsidRPr="002766B2" w:rsidRDefault="002766B2" w:rsidP="00276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Приказ № __________________ </w:t>
            </w:r>
          </w:p>
          <w:p w:rsidR="002766B2" w:rsidRPr="002766B2" w:rsidRDefault="002766B2" w:rsidP="00276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«______»__________2020 г. </w:t>
            </w:r>
          </w:p>
        </w:tc>
      </w:tr>
    </w:tbl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766B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Адаптированная рабочая программа </w:t>
      </w: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u w:val="single"/>
          <w:lang w:eastAsia="ru-RU"/>
        </w:rPr>
      </w:pPr>
      <w:r w:rsidRPr="002766B2">
        <w:rPr>
          <w:rFonts w:ascii="Times New Roman" w:eastAsia="Calibri" w:hAnsi="Times New Roman" w:cs="Times New Roman"/>
          <w:sz w:val="32"/>
          <w:szCs w:val="32"/>
          <w:u w:val="single"/>
          <w:lang w:eastAsia="ru-RU"/>
        </w:rPr>
        <w:t xml:space="preserve">по </w:t>
      </w:r>
      <w:r>
        <w:rPr>
          <w:rFonts w:ascii="Times New Roman" w:eastAsia="Calibri" w:hAnsi="Times New Roman" w:cs="Times New Roman"/>
          <w:sz w:val="32"/>
          <w:szCs w:val="32"/>
          <w:u w:val="single"/>
          <w:lang w:eastAsia="ru-RU"/>
        </w:rPr>
        <w:t>коррекционно-развивающим занятиям</w:t>
      </w:r>
      <w:r w:rsidRPr="002766B2">
        <w:rPr>
          <w:rFonts w:ascii="Times New Roman" w:eastAsia="Calibri" w:hAnsi="Times New Roman" w:cs="Times New Roman"/>
          <w:sz w:val="32"/>
          <w:szCs w:val="32"/>
          <w:u w:val="single"/>
          <w:lang w:eastAsia="ru-RU"/>
        </w:rPr>
        <w:t>, 3 класс</w:t>
      </w: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2766B2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(предмет, класс) </w:t>
      </w: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766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2020 - 2021 учебный год</w:t>
      </w:r>
    </w:p>
    <w:p w:rsidR="002766B2" w:rsidRPr="002766B2" w:rsidRDefault="002766B2" w:rsidP="002766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 w:rsidRPr="002766B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Разработана</w:t>
      </w:r>
      <w:proofErr w:type="gramEnd"/>
      <w:r w:rsidRPr="002766B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учителем</w:t>
      </w: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766B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начальных классов </w:t>
      </w: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766B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высшей квалификационной категории</w:t>
      </w:r>
    </w:p>
    <w:p w:rsidR="002766B2" w:rsidRPr="002766B2" w:rsidRDefault="002766B2" w:rsidP="002766B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 w:rsidRPr="002766B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Бабошкиной</w:t>
      </w:r>
      <w:proofErr w:type="spellEnd"/>
      <w:r w:rsidRPr="002766B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Ириной Николаевной,</w:t>
      </w:r>
    </w:p>
    <w:p w:rsidR="002766B2" w:rsidRPr="002766B2" w:rsidRDefault="002766B2" w:rsidP="002766B2">
      <w:pPr>
        <w:spacing w:after="0"/>
        <w:ind w:right="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66B2">
        <w:rPr>
          <w:rFonts w:ascii="Times New Roman" w:eastAsia="Calibri" w:hAnsi="Times New Roman" w:cs="Times New Roman"/>
          <w:sz w:val="24"/>
          <w:szCs w:val="24"/>
          <w:lang w:eastAsia="ru-RU"/>
        </w:rPr>
        <w:t>р.п</w:t>
      </w:r>
      <w:proofErr w:type="spellEnd"/>
      <w:r w:rsidRPr="002766B2">
        <w:rPr>
          <w:rFonts w:ascii="Times New Roman" w:eastAsia="Calibri" w:hAnsi="Times New Roman" w:cs="Times New Roman"/>
          <w:sz w:val="24"/>
          <w:szCs w:val="24"/>
          <w:lang w:eastAsia="ru-RU"/>
        </w:rPr>
        <w:t>. Дергачи</w:t>
      </w:r>
    </w:p>
    <w:p w:rsidR="002766B2" w:rsidRPr="002766B2" w:rsidRDefault="002766B2" w:rsidP="002766B2">
      <w:pPr>
        <w:spacing w:after="0"/>
        <w:ind w:right="4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6B2">
        <w:rPr>
          <w:rFonts w:ascii="Times New Roman" w:eastAsia="Calibri" w:hAnsi="Times New Roman" w:cs="Times New Roman"/>
          <w:sz w:val="24"/>
          <w:szCs w:val="24"/>
          <w:lang w:eastAsia="ru-RU"/>
        </w:rPr>
        <w:t>2020 год</w:t>
      </w: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Принято на заседании </w:t>
      </w: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педагогического </w:t>
      </w: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6B2">
        <w:rPr>
          <w:rFonts w:ascii="Times New Roman" w:eastAsia="Calibri" w:hAnsi="Times New Roman" w:cs="Times New Roman"/>
          <w:sz w:val="24"/>
          <w:szCs w:val="24"/>
          <w:lang w:eastAsia="ru-RU"/>
        </w:rPr>
        <w:t>совета школы</w:t>
      </w: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6B2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№____</w:t>
      </w:r>
    </w:p>
    <w:p w:rsidR="002766B2" w:rsidRPr="002766B2" w:rsidRDefault="002766B2" w:rsidP="002766B2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6B2">
        <w:rPr>
          <w:rFonts w:ascii="Times New Roman" w:eastAsia="Calibri" w:hAnsi="Times New Roman" w:cs="Times New Roman"/>
          <w:sz w:val="24"/>
          <w:szCs w:val="24"/>
          <w:lang w:eastAsia="ru-RU"/>
        </w:rPr>
        <w:t>от __________ 2020 г.</w:t>
      </w:r>
    </w:p>
    <w:p w:rsidR="002766B2" w:rsidRDefault="002766B2" w:rsidP="00CD0D0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0D0F" w:rsidRDefault="00CD0D0F" w:rsidP="00CD0D0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тем учебного курса</w:t>
      </w:r>
    </w:p>
    <w:p w:rsidR="00CD0D0F" w:rsidRDefault="00CD0D0F" w:rsidP="00CD0D0F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0D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тематического распределения часов: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CD0D0F" w:rsidTr="00CD0D0F">
        <w:tc>
          <w:tcPr>
            <w:tcW w:w="817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</w:tcPr>
          <w:p w:rsidR="00CD0D0F" w:rsidRDefault="00CD0D0F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учебного курса</w:t>
            </w:r>
          </w:p>
        </w:tc>
        <w:tc>
          <w:tcPr>
            <w:tcW w:w="2659" w:type="dxa"/>
          </w:tcPr>
          <w:p w:rsidR="00CD0D0F" w:rsidRDefault="00CD0D0F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часов, отводимое на изучение раздела</w:t>
            </w:r>
          </w:p>
        </w:tc>
      </w:tr>
      <w:tr w:rsidR="00CD0D0F" w:rsidTr="00CD0D0F">
        <w:tc>
          <w:tcPr>
            <w:tcW w:w="817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659" w:type="dxa"/>
          </w:tcPr>
          <w:p w:rsidR="00CD0D0F" w:rsidRDefault="004808B4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D0D0F" w:rsidTr="00CD0D0F">
        <w:tc>
          <w:tcPr>
            <w:tcW w:w="817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внимания</w:t>
            </w:r>
          </w:p>
        </w:tc>
        <w:tc>
          <w:tcPr>
            <w:tcW w:w="2659" w:type="dxa"/>
          </w:tcPr>
          <w:p w:rsidR="00CD0D0F" w:rsidRDefault="004808B4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D0D0F" w:rsidTr="00CD0D0F">
        <w:tc>
          <w:tcPr>
            <w:tcW w:w="817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памяти</w:t>
            </w:r>
          </w:p>
        </w:tc>
        <w:tc>
          <w:tcPr>
            <w:tcW w:w="2659" w:type="dxa"/>
          </w:tcPr>
          <w:p w:rsidR="00CD0D0F" w:rsidRDefault="004808B4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D0D0F" w:rsidTr="00CD0D0F">
        <w:tc>
          <w:tcPr>
            <w:tcW w:w="817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восприятия пространственных отношений</w:t>
            </w:r>
          </w:p>
        </w:tc>
        <w:tc>
          <w:tcPr>
            <w:tcW w:w="2659" w:type="dxa"/>
          </w:tcPr>
          <w:p w:rsidR="00CD0D0F" w:rsidRDefault="004808B4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D0D0F" w:rsidTr="00CD0D0F">
        <w:tc>
          <w:tcPr>
            <w:tcW w:w="817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логического мышления</w:t>
            </w:r>
          </w:p>
        </w:tc>
        <w:tc>
          <w:tcPr>
            <w:tcW w:w="2659" w:type="dxa"/>
          </w:tcPr>
          <w:p w:rsidR="00CD0D0F" w:rsidRDefault="004808B4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D0D0F" w:rsidTr="00CD0D0F">
        <w:tc>
          <w:tcPr>
            <w:tcW w:w="817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коммуникативной сферы</w:t>
            </w:r>
          </w:p>
        </w:tc>
        <w:tc>
          <w:tcPr>
            <w:tcW w:w="2659" w:type="dxa"/>
          </w:tcPr>
          <w:p w:rsidR="00CD0D0F" w:rsidRDefault="004808B4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D0D0F" w:rsidTr="00CD0D0F">
        <w:tc>
          <w:tcPr>
            <w:tcW w:w="817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эмоциональной сферы</w:t>
            </w:r>
          </w:p>
        </w:tc>
        <w:tc>
          <w:tcPr>
            <w:tcW w:w="2659" w:type="dxa"/>
          </w:tcPr>
          <w:p w:rsidR="00CD0D0F" w:rsidRDefault="004808B4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D0D0F" w:rsidTr="00CD0D0F">
        <w:tc>
          <w:tcPr>
            <w:tcW w:w="817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моторных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графомоторных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2659" w:type="dxa"/>
          </w:tcPr>
          <w:p w:rsidR="00CD0D0F" w:rsidRDefault="004808B4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D0D0F" w:rsidTr="00CD0D0F">
        <w:tc>
          <w:tcPr>
            <w:tcW w:w="817" w:type="dxa"/>
          </w:tcPr>
          <w:p w:rsidR="00CD0D0F" w:rsidRDefault="00135DA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</w:tcPr>
          <w:p w:rsidR="00CD0D0F" w:rsidRDefault="00135DA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 изученного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 Учись играя»</w:t>
            </w:r>
          </w:p>
        </w:tc>
        <w:tc>
          <w:tcPr>
            <w:tcW w:w="2659" w:type="dxa"/>
          </w:tcPr>
          <w:p w:rsidR="00CD0D0F" w:rsidRDefault="004808B4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35DAF" w:rsidTr="00CD0D0F">
        <w:tc>
          <w:tcPr>
            <w:tcW w:w="817" w:type="dxa"/>
          </w:tcPr>
          <w:p w:rsidR="00135DAF" w:rsidRDefault="00135DA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35DAF" w:rsidRDefault="00135DA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135DAF" w:rsidRDefault="00135DAF" w:rsidP="00CD0D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0D0F" w:rsidTr="00CD0D0F">
        <w:trPr>
          <w:trHeight w:val="363"/>
        </w:trPr>
        <w:tc>
          <w:tcPr>
            <w:tcW w:w="817" w:type="dxa"/>
          </w:tcPr>
          <w:p w:rsidR="00CD0D0F" w:rsidRDefault="00CD0D0F" w:rsidP="00CD0D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CD0D0F" w:rsidRPr="00CD0D0F" w:rsidRDefault="00CD0D0F" w:rsidP="00CD0D0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59" w:type="dxa"/>
          </w:tcPr>
          <w:p w:rsidR="00CD0D0F" w:rsidRPr="00CD0D0F" w:rsidRDefault="00CD0D0F" w:rsidP="00CD0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0C5E7A" w:rsidRPr="00C4461C" w:rsidRDefault="00CD0D0F" w:rsidP="002766B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D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  <w:r w:rsidR="00276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</w:t>
      </w:r>
      <w:r w:rsidR="000C5E7A" w:rsidRPr="00C44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чебно-тематическое планир</w:t>
      </w:r>
      <w:r w:rsidR="00C4461C" w:rsidRPr="00C44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ование</w:t>
      </w:r>
    </w:p>
    <w:tbl>
      <w:tblPr>
        <w:tblStyle w:val="a3"/>
        <w:tblpPr w:leftFromText="180" w:rightFromText="180" w:vertAnchor="text" w:horzAnchor="margin" w:tblpY="1706"/>
        <w:tblW w:w="10148" w:type="dxa"/>
        <w:tblLayout w:type="fixed"/>
        <w:tblLook w:val="04A0" w:firstRow="1" w:lastRow="0" w:firstColumn="1" w:lastColumn="0" w:noHBand="0" w:noVBand="1"/>
      </w:tblPr>
      <w:tblGrid>
        <w:gridCol w:w="715"/>
        <w:gridCol w:w="2487"/>
        <w:gridCol w:w="3119"/>
        <w:gridCol w:w="1275"/>
        <w:gridCol w:w="1134"/>
        <w:gridCol w:w="1418"/>
      </w:tblGrid>
      <w:tr w:rsidR="002766B2" w:rsidRPr="008F3946" w:rsidTr="002766B2">
        <w:trPr>
          <w:trHeight w:val="235"/>
        </w:trPr>
        <w:tc>
          <w:tcPr>
            <w:tcW w:w="715" w:type="dxa"/>
          </w:tcPr>
          <w:p w:rsidR="002766B2" w:rsidRPr="008F3946" w:rsidRDefault="002766B2" w:rsidP="002766B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3946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2766B2" w:rsidRPr="008F3946" w:rsidRDefault="002766B2" w:rsidP="002766B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8F3946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8F3946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3946">
              <w:rPr>
                <w:rFonts w:ascii="Times New Roman" w:hAnsi="Times New Roman" w:cs="Times New Roman"/>
                <w:b/>
                <w:szCs w:val="24"/>
              </w:rPr>
              <w:t>Тема занятий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3946">
              <w:rPr>
                <w:rFonts w:ascii="Times New Roman" w:hAnsi="Times New Roman" w:cs="Times New Roman"/>
                <w:b/>
                <w:szCs w:val="24"/>
              </w:rPr>
              <w:t>Краткое содержание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3946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  <w:p w:rsidR="002766B2" w:rsidRPr="008F3946" w:rsidRDefault="002766B2" w:rsidP="002766B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3946">
              <w:rPr>
                <w:rFonts w:ascii="Times New Roman" w:hAnsi="Times New Roman" w:cs="Times New Roman"/>
                <w:b/>
                <w:szCs w:val="24"/>
              </w:rPr>
              <w:t>(план)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2766B2" w:rsidRPr="008F3946" w:rsidRDefault="002766B2" w:rsidP="002766B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F3946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1418" w:type="dxa"/>
          </w:tcPr>
          <w:p w:rsidR="002766B2" w:rsidRPr="008F3946" w:rsidRDefault="002766B2" w:rsidP="002766B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2766B2" w:rsidRPr="008F3946" w:rsidRDefault="002766B2" w:rsidP="002766B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3946">
              <w:rPr>
                <w:rFonts w:ascii="Times New Roman" w:hAnsi="Times New Roman" w:cs="Times New Roman"/>
                <w:b/>
                <w:szCs w:val="24"/>
              </w:rPr>
              <w:t>ЭОР</w:t>
            </w:r>
          </w:p>
        </w:tc>
      </w:tr>
      <w:tr w:rsidR="00E757F3" w:rsidRPr="008F3946" w:rsidTr="002766B2">
        <w:trPr>
          <w:trHeight w:val="228"/>
        </w:trPr>
        <w:tc>
          <w:tcPr>
            <w:tcW w:w="71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87" w:type="dxa"/>
          </w:tcPr>
          <w:p w:rsidR="00E757F3" w:rsidRPr="008F3946" w:rsidRDefault="00E757F3" w:rsidP="002766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Вводное занятие  «Что мне в лице твоем…».</w:t>
            </w:r>
          </w:p>
          <w:p w:rsidR="00E757F3" w:rsidRPr="008F3946" w:rsidRDefault="00E757F3" w:rsidP="002766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9" w:type="dxa"/>
          </w:tcPr>
          <w:p w:rsidR="00E757F3" w:rsidRPr="008F3946" w:rsidRDefault="00E757F3" w:rsidP="002766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Психотехнические игры и упражнения на снятие психоэмоционального напряжения. Рисование.</w:t>
            </w:r>
          </w:p>
        </w:tc>
        <w:tc>
          <w:tcPr>
            <w:tcW w:w="1275" w:type="dxa"/>
          </w:tcPr>
          <w:p w:rsidR="00E757F3" w:rsidRPr="008F3946" w:rsidRDefault="00E757F3" w:rsidP="002766B2">
            <w:pPr>
              <w:rPr>
                <w:rFonts w:ascii="Times New Roman" w:hAnsi="Times New Roman"/>
                <w:szCs w:val="24"/>
              </w:rPr>
            </w:pPr>
          </w:p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/>
                <w:szCs w:val="24"/>
              </w:rPr>
              <w:t>1-5.09</w:t>
            </w:r>
          </w:p>
        </w:tc>
        <w:tc>
          <w:tcPr>
            <w:tcW w:w="1134" w:type="dxa"/>
            <w:vMerge w:val="restart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22.09</w:t>
            </w:r>
          </w:p>
        </w:tc>
        <w:tc>
          <w:tcPr>
            <w:tcW w:w="1418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7F3" w:rsidRPr="008F3946" w:rsidTr="002766B2">
        <w:trPr>
          <w:trHeight w:val="177"/>
        </w:trPr>
        <w:tc>
          <w:tcPr>
            <w:tcW w:w="71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87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словарного запаса</w:t>
            </w:r>
          </w:p>
        </w:tc>
        <w:tc>
          <w:tcPr>
            <w:tcW w:w="3119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Дидактические игры: «Угадай по описанию», «Знание названий предметов»</w:t>
            </w:r>
          </w:p>
        </w:tc>
        <w:tc>
          <w:tcPr>
            <w:tcW w:w="127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7F3" w:rsidRPr="008F3946" w:rsidTr="002766B2">
        <w:trPr>
          <w:trHeight w:val="177"/>
        </w:trPr>
        <w:tc>
          <w:tcPr>
            <w:tcW w:w="71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87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внимания</w:t>
            </w:r>
          </w:p>
        </w:tc>
        <w:tc>
          <w:tcPr>
            <w:tcW w:w="3119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Дидактические игры: «Угадай по описанию», «Найди одинаковые предметы», «Делай по заданию»</w:t>
            </w:r>
          </w:p>
        </w:tc>
        <w:tc>
          <w:tcPr>
            <w:tcW w:w="127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7-12.09</w:t>
            </w:r>
          </w:p>
        </w:tc>
        <w:tc>
          <w:tcPr>
            <w:tcW w:w="1134" w:type="dxa"/>
            <w:vMerge w:val="restart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25.09</w:t>
            </w:r>
          </w:p>
        </w:tc>
        <w:tc>
          <w:tcPr>
            <w:tcW w:w="1418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7F3" w:rsidRPr="008F3946" w:rsidTr="002766B2">
        <w:trPr>
          <w:trHeight w:val="177"/>
        </w:trPr>
        <w:tc>
          <w:tcPr>
            <w:tcW w:w="71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87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внимания</w:t>
            </w:r>
          </w:p>
        </w:tc>
        <w:tc>
          <w:tcPr>
            <w:tcW w:w="3119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Дидактические игры: «Делай по заданию», «найди отличия», «Лабиринты»</w:t>
            </w:r>
          </w:p>
        </w:tc>
        <w:tc>
          <w:tcPr>
            <w:tcW w:w="127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7F3" w:rsidRPr="008F3946" w:rsidTr="002766B2">
        <w:trPr>
          <w:trHeight w:val="235"/>
        </w:trPr>
        <w:tc>
          <w:tcPr>
            <w:tcW w:w="71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87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Cs w:val="24"/>
              </w:rPr>
              <w:t xml:space="preserve"> концентрации</w:t>
            </w:r>
            <w:r w:rsidRPr="008F3946">
              <w:rPr>
                <w:rFonts w:ascii="Times New Roman" w:hAnsi="Times New Roman" w:cs="Times New Roman"/>
                <w:szCs w:val="24"/>
              </w:rPr>
              <w:t xml:space="preserve"> внимания</w:t>
            </w:r>
            <w:r>
              <w:rPr>
                <w:rFonts w:ascii="Times New Roman" w:hAnsi="Times New Roman" w:cs="Times New Roman"/>
                <w:szCs w:val="24"/>
              </w:rPr>
              <w:t>, слуховой памяти</w:t>
            </w:r>
          </w:p>
        </w:tc>
        <w:tc>
          <w:tcPr>
            <w:tcW w:w="3119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Дидактические игры: «Лабиринты», «Что изменилось», «Что не дорисовано»</w:t>
            </w:r>
          </w:p>
        </w:tc>
        <w:tc>
          <w:tcPr>
            <w:tcW w:w="127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21-26.09</w:t>
            </w:r>
          </w:p>
        </w:tc>
        <w:tc>
          <w:tcPr>
            <w:tcW w:w="1134" w:type="dxa"/>
            <w:vMerge w:val="restart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29.09</w:t>
            </w:r>
          </w:p>
        </w:tc>
        <w:tc>
          <w:tcPr>
            <w:tcW w:w="1418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7F3" w:rsidRPr="008F3946" w:rsidTr="002766B2">
        <w:trPr>
          <w:trHeight w:val="325"/>
        </w:trPr>
        <w:tc>
          <w:tcPr>
            <w:tcW w:w="71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87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внимания</w:t>
            </w:r>
          </w:p>
        </w:tc>
        <w:tc>
          <w:tcPr>
            <w:tcW w:w="3119" w:type="dxa"/>
          </w:tcPr>
          <w:p w:rsidR="00E757F3" w:rsidRPr="008F3946" w:rsidRDefault="00E757F3" w:rsidP="002766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Развитие концентрации внимания, слуховой памяти. Развитие наглядно-образного мышления</w:t>
            </w:r>
            <w:proofErr w:type="gramStart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.</w:t>
            </w:r>
            <w:proofErr w:type="gramEnd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Шифровка Игра  «Угадай слово»</w:t>
            </w:r>
          </w:p>
        </w:tc>
        <w:tc>
          <w:tcPr>
            <w:tcW w:w="127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57F3" w:rsidRPr="008F3946" w:rsidTr="002766B2">
        <w:trPr>
          <w:trHeight w:val="353"/>
        </w:trPr>
        <w:tc>
          <w:tcPr>
            <w:tcW w:w="715" w:type="dxa"/>
          </w:tcPr>
          <w:p w:rsidR="00E757F3" w:rsidRPr="008F3946" w:rsidRDefault="00E757F3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87" w:type="dxa"/>
          </w:tcPr>
          <w:p w:rsidR="00E757F3" w:rsidRPr="008F3946" w:rsidRDefault="00E757F3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«Угадай слово!».</w:t>
            </w:r>
          </w:p>
        </w:tc>
        <w:tc>
          <w:tcPr>
            <w:tcW w:w="3119" w:type="dxa"/>
          </w:tcPr>
          <w:p w:rsidR="00E757F3" w:rsidRPr="008F3946" w:rsidRDefault="00E757F3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Психогимнастика</w:t>
            </w:r>
            <w:proofErr w:type="spellEnd"/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E757F3" w:rsidRPr="008F3946" w:rsidRDefault="00E757F3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концентрации внимания, слуховой памяти.</w:t>
            </w:r>
          </w:p>
          <w:p w:rsidR="00E757F3" w:rsidRPr="008F3946" w:rsidRDefault="00E757F3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наглядно-образного мышления.</w:t>
            </w:r>
          </w:p>
          <w:p w:rsidR="00E757F3" w:rsidRPr="008F3946" w:rsidRDefault="00E757F3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Шифровка</w:t>
            </w:r>
          </w:p>
        </w:tc>
        <w:tc>
          <w:tcPr>
            <w:tcW w:w="1275" w:type="dxa"/>
          </w:tcPr>
          <w:p w:rsidR="00E757F3" w:rsidRPr="008F3946" w:rsidRDefault="00E757F3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hAnsi="Times New Roman" w:cs="Times New Roman"/>
              </w:rPr>
              <w:t>28-3.10</w:t>
            </w:r>
          </w:p>
        </w:tc>
        <w:tc>
          <w:tcPr>
            <w:tcW w:w="1134" w:type="dxa"/>
            <w:vMerge w:val="restart"/>
          </w:tcPr>
          <w:p w:rsidR="00E757F3" w:rsidRPr="008F3946" w:rsidRDefault="00E757F3" w:rsidP="002766B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418" w:type="dxa"/>
          </w:tcPr>
          <w:p w:rsidR="00E757F3" w:rsidRPr="008F3946" w:rsidRDefault="00E757F3" w:rsidP="002766B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757F3" w:rsidRPr="008F3946" w:rsidTr="002766B2">
        <w:trPr>
          <w:trHeight w:val="385"/>
        </w:trPr>
        <w:tc>
          <w:tcPr>
            <w:tcW w:w="71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487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внимания</w:t>
            </w:r>
          </w:p>
        </w:tc>
        <w:tc>
          <w:tcPr>
            <w:tcW w:w="3119" w:type="dxa"/>
          </w:tcPr>
          <w:p w:rsidR="00E757F3" w:rsidRPr="008F3946" w:rsidRDefault="00E757F3" w:rsidP="002766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Тренировка внимания Совершенствование мыслительных операций Рисование по </w:t>
            </w:r>
            <w:proofErr w:type="spellStart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образцу</w:t>
            </w:r>
            <w:proofErr w:type="gramStart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.Д</w:t>
            </w:r>
            <w:proofErr w:type="gramEnd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идактическая</w:t>
            </w:r>
            <w:proofErr w:type="spellEnd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игра «Найди спрятанные слова»</w:t>
            </w:r>
          </w:p>
        </w:tc>
        <w:tc>
          <w:tcPr>
            <w:tcW w:w="1275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E757F3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296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487" w:type="dxa"/>
          </w:tcPr>
          <w:p w:rsidR="002766B2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Тренировка внимания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Тренировка внимания Совершенствование мыслительных операций Рисование по образцу  Игра «Аналогии»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5-10.10</w:t>
            </w:r>
          </w:p>
        </w:tc>
        <w:tc>
          <w:tcPr>
            <w:tcW w:w="1134" w:type="dxa"/>
          </w:tcPr>
          <w:p w:rsidR="002766B2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6.10</w:t>
            </w: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25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логики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Развитие концентрации </w:t>
            </w: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внимания, развитие функций контроля Развитие умения решать задачи Шифровка Игра «Шахматисты»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E757F3" w:rsidP="002766B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9.10</w:t>
            </w: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53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>11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логики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Развитие концентрации внимания, развитие функций контроля </w:t>
            </w:r>
            <w:bookmarkStart w:id="0" w:name="_GoBack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Развитие умения решать задачи </w:t>
            </w:r>
            <w:bookmarkEnd w:id="0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Шифровка Игры: «Шахматисты», «Обобщай играя»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12-17.10</w:t>
            </w:r>
          </w:p>
        </w:tc>
        <w:tc>
          <w:tcPr>
            <w:tcW w:w="1134" w:type="dxa"/>
          </w:tcPr>
          <w:p w:rsidR="002766B2" w:rsidRPr="008F3946" w:rsidRDefault="00EF4762" w:rsidP="002766B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53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логики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Развитие концентрации внимания, развитие функций контроля Развитие умения решать задачи Шифровка Игры: «Шахматисты», «Обобщай играя»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85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памяти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Психогимнастика</w:t>
            </w:r>
            <w:proofErr w:type="spellEnd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                                                                   Разминка Тренировка слуховой памяти. Совершенствование мыслительных операций Игры «Секреты памяти», «Дополни рассказ»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19-24.10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85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памяти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Разминка Тренировка слуховой памяти. Совершенствование мыслительных операций Игры «Секреты памяти», «Дополни рассказ», «Воспроизведи по памяти»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53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памяти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Разминка Тренировка слуховой памяти. Совершенствование мыслительных операций Игры «Секреты памяти», «Кто больше запомнит», «Двигательная память»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26-31.10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238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памяти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Разминка Тренировка слуховой памяти. Совершенствование мыслительных операций Игры «Двигательная память», «Цвета». 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292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памяти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Разминка Тренировка слуховой памяти. Совершенствование мыслительных операций Игры «Цвета», «Рисуем по памяти узоры»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9-14.11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238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памяти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Разминка Тренировка слуховой памяти. Совершенствование мыслительных операций Игры  «Слова», «Чей предмет?»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235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 xml:space="preserve">Развитие восприятия </w:t>
            </w: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>пространственных отношений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 xml:space="preserve">Ознакомление с </w:t>
            </w: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 xml:space="preserve">геометрическими фигурами.  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Составлении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 xml:space="preserve"> узора из геометрических форм.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>16-21.11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122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>20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восприятия пространственных отношений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Сравнение фигур по цвету и размеру. Игры: «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Большой-маленький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>», «Сравни предмет»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восприятия пространственных отношений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Подвижная игра «Стань по заданию»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,и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>гра-рисование «Разноцветный коврик».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23-28.11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«Восстанови последовательность!»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Психогимнастика</w:t>
            </w:r>
            <w:proofErr w:type="spellEnd"/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Разминка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логического мышления.</w:t>
            </w:r>
          </w:p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навыков. 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логического мышления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Дидактические игры: «Классификация предметов», «История в картинках», «Как это можно использовать».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30-5.12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логического мышления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Дидактические игры: «Классификация предметов», «Бывае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т-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 xml:space="preserve"> не бывает», «Как это можно использовать», «Поиск закономерностей».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логического мышления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Дидактические игры: «</w:t>
            </w:r>
            <w:proofErr w:type="spellStart"/>
            <w:r w:rsidRPr="008F3946">
              <w:rPr>
                <w:rFonts w:ascii="Times New Roman" w:hAnsi="Times New Roman" w:cs="Times New Roman"/>
                <w:szCs w:val="24"/>
              </w:rPr>
              <w:t>Танграм</w:t>
            </w:r>
            <w:proofErr w:type="spellEnd"/>
            <w:r w:rsidRPr="008F3946">
              <w:rPr>
                <w:rFonts w:ascii="Times New Roman" w:hAnsi="Times New Roman" w:cs="Times New Roman"/>
                <w:szCs w:val="24"/>
              </w:rPr>
              <w:t>», «Найди лишнюю картинку», «Нелепицы».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7-12.12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умения общаться с окружающими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Этюд «Цветок», игра «Аплодисменты»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умения общаться с окружающими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Игры: «Спаси птенца», «Ладушки», «Моё настроение сейчас»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14-19.12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28-29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тактильных ощущений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Игры: «Морщинки», «Дерево», «доброе животное»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30-31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уверенности в себе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Игры «Паровозик с именем», «Узнай по голосу», «Заяц-</w:t>
            </w:r>
            <w:proofErr w:type="spellStart"/>
            <w:r w:rsidRPr="008F3946">
              <w:rPr>
                <w:rFonts w:ascii="Times New Roman" w:hAnsi="Times New Roman" w:cs="Times New Roman"/>
                <w:szCs w:val="24"/>
              </w:rPr>
              <w:t>хваста</w:t>
            </w:r>
            <w:proofErr w:type="spellEnd"/>
            <w:r w:rsidRPr="008F3946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21-16.01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Я и мои эмоции. Радость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Упражнение «Им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я-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 xml:space="preserve"> движение», «Солнечный зайчик», картина на тему «Радость»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Я и мои эмоции. Радость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Игры «Доброе животное», «Умка», «Подарки»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18-23.01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Я и мои эмоции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 xml:space="preserve"> .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 xml:space="preserve"> Грусть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Игры: «Гусеница», «Штанга», «Я так устал»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Я и мои эмоции. Грусть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 xml:space="preserve">Картина на тему 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:«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>Грусть». Игра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:«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>Зеркало»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25-30.01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36-37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Я и мои эмоции. Страх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Игры: «</w:t>
            </w:r>
            <w:proofErr w:type="spellStart"/>
            <w:r w:rsidRPr="008F3946">
              <w:rPr>
                <w:rFonts w:ascii="Times New Roman" w:hAnsi="Times New Roman" w:cs="Times New Roman"/>
                <w:szCs w:val="24"/>
              </w:rPr>
              <w:t>Пятнашка</w:t>
            </w:r>
            <w:proofErr w:type="spellEnd"/>
            <w:r w:rsidRPr="008F3946">
              <w:rPr>
                <w:rFonts w:ascii="Times New Roman" w:hAnsi="Times New Roman" w:cs="Times New Roman"/>
                <w:szCs w:val="24"/>
              </w:rPr>
              <w:t>», «Свеча». « Каким тебе представляется страх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»-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>упражнение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38-39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Я и мои эмоции. Любовь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Упражнения: « Я посылаю любовь», «Мыльные пузыри»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1-6.02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40-41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Мои эмоции.  Интерес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Упражнения:  «Зеркало», «Что на что похоже»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 xml:space="preserve">Мои эмоции. </w:t>
            </w: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>Обобщение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 xml:space="preserve">Упражнения «Узнай эмоции». </w:t>
            </w: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>«Где живут мои чувства?»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>8-13.02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184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>43-44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Развитие общей осведомлённости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«Найди спрятанные слова!». «Восстанови последовательность» «Перепутанные линии!»</w:t>
            </w:r>
          </w:p>
          <w:p w:rsidR="002766B2" w:rsidRPr="008F3946" w:rsidRDefault="002766B2" w:rsidP="002766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 xml:space="preserve">Развитие моторики, </w:t>
            </w:r>
            <w:proofErr w:type="spellStart"/>
            <w:r w:rsidRPr="008F3946">
              <w:rPr>
                <w:rFonts w:ascii="Times New Roman" w:hAnsi="Times New Roman" w:cs="Times New Roman"/>
                <w:szCs w:val="24"/>
              </w:rPr>
              <w:t>графомоторных</w:t>
            </w:r>
            <w:proofErr w:type="spellEnd"/>
            <w:r w:rsidRPr="008F3946">
              <w:rPr>
                <w:rFonts w:ascii="Times New Roman" w:hAnsi="Times New Roman" w:cs="Times New Roman"/>
                <w:szCs w:val="24"/>
              </w:rPr>
              <w:t xml:space="preserve"> навыков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Работа в технике рваной аппликации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15-20.02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 xml:space="preserve">Развитие моторики, </w:t>
            </w:r>
            <w:proofErr w:type="spellStart"/>
            <w:r w:rsidRPr="008F3946">
              <w:rPr>
                <w:rFonts w:ascii="Times New Roman" w:hAnsi="Times New Roman" w:cs="Times New Roman"/>
                <w:szCs w:val="24"/>
              </w:rPr>
              <w:t>графомоторных</w:t>
            </w:r>
            <w:proofErr w:type="spellEnd"/>
            <w:r w:rsidRPr="008F3946">
              <w:rPr>
                <w:rFonts w:ascii="Times New Roman" w:hAnsi="Times New Roman" w:cs="Times New Roman"/>
                <w:szCs w:val="24"/>
              </w:rPr>
              <w:t xml:space="preserve"> навыков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Сгибание бумаги. Оригами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 xml:space="preserve">Развитие моторики, </w:t>
            </w:r>
            <w:proofErr w:type="spellStart"/>
            <w:r w:rsidRPr="008F3946">
              <w:rPr>
                <w:rFonts w:ascii="Times New Roman" w:hAnsi="Times New Roman" w:cs="Times New Roman"/>
                <w:szCs w:val="24"/>
              </w:rPr>
              <w:t>графомоторных</w:t>
            </w:r>
            <w:proofErr w:type="spellEnd"/>
            <w:r w:rsidRPr="008F3946">
              <w:rPr>
                <w:rFonts w:ascii="Times New Roman" w:hAnsi="Times New Roman" w:cs="Times New Roman"/>
                <w:szCs w:val="24"/>
              </w:rPr>
              <w:t xml:space="preserve"> навыков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Графический диктант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22-27.02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48-49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 xml:space="preserve">Развитие моторики, </w:t>
            </w:r>
            <w:proofErr w:type="spellStart"/>
            <w:r w:rsidRPr="008F3946">
              <w:rPr>
                <w:rFonts w:ascii="Times New Roman" w:hAnsi="Times New Roman" w:cs="Times New Roman"/>
                <w:szCs w:val="24"/>
              </w:rPr>
              <w:t>графомоторных</w:t>
            </w:r>
            <w:proofErr w:type="spellEnd"/>
            <w:r w:rsidRPr="008F3946">
              <w:rPr>
                <w:rFonts w:ascii="Times New Roman" w:hAnsi="Times New Roman" w:cs="Times New Roman"/>
                <w:szCs w:val="24"/>
              </w:rPr>
              <w:t xml:space="preserve"> навыков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Обводка контуров предметных изображений, штриховка. Математическая раскраска.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146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 xml:space="preserve">Развитие моторики, </w:t>
            </w:r>
            <w:proofErr w:type="spellStart"/>
            <w:r w:rsidRPr="008F3946">
              <w:rPr>
                <w:rFonts w:ascii="Times New Roman" w:hAnsi="Times New Roman" w:cs="Times New Roman"/>
                <w:szCs w:val="24"/>
              </w:rPr>
              <w:t>графомоторных</w:t>
            </w:r>
            <w:proofErr w:type="spellEnd"/>
            <w:r w:rsidRPr="008F3946">
              <w:rPr>
                <w:rFonts w:ascii="Times New Roman" w:hAnsi="Times New Roman" w:cs="Times New Roman"/>
                <w:szCs w:val="24"/>
              </w:rPr>
              <w:t xml:space="preserve"> навыков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Работа с пластилином.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1-6.03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51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Восприятие формы, величины, цвета, конструирование предметов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Различение цветов и оттенков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 xml:space="preserve"> .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 xml:space="preserve"> Дидактическая игра «Что бывает такого цвета»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52-53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Восприятие формы, величины, цвета, конструирование предметов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Определение на ощупь предмета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 xml:space="preserve"> .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>Игра «Волшебный мешочек»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9-20.03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Восприятие формы, величины, цвета, конструирование предметов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Дидактическая игра «Соберём ёлочку», «Клякса»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Промежуточная диагностика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Цветовой спектр. Смешение цвето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в(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>оттенки)Дидактическая игра «</w:t>
            </w:r>
            <w:proofErr w:type="spellStart"/>
            <w:r w:rsidRPr="008F3946">
              <w:rPr>
                <w:rFonts w:ascii="Times New Roman" w:hAnsi="Times New Roman" w:cs="Times New Roman"/>
                <w:szCs w:val="24"/>
              </w:rPr>
              <w:t>Угадай,какого</w:t>
            </w:r>
            <w:proofErr w:type="spellEnd"/>
            <w:r w:rsidRPr="008F3946">
              <w:rPr>
                <w:rFonts w:ascii="Times New Roman" w:hAnsi="Times New Roman" w:cs="Times New Roman"/>
                <w:szCs w:val="24"/>
              </w:rPr>
              <w:t xml:space="preserve"> цвета»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22-27.03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Промежуточная диагностика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Узнай предмет по одному элементу или описанию. Игра «Угадай по описанию»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Промежуточная диагностика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Моделирование геометрических фигур из составляющих частей по образцу.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6-11.04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Диагностика  познавательной сферы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Методика «Определение типа памяти»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59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Диагностика  познавательной сфер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ы(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>логическая память))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Методика  «Изучение логической памяти»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13-18.04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Диагностика  познавательной сфер</w:t>
            </w:r>
            <w:proofErr w:type="gramStart"/>
            <w:r w:rsidRPr="008F3946">
              <w:rPr>
                <w:rFonts w:ascii="Times New Roman" w:hAnsi="Times New Roman" w:cs="Times New Roman"/>
                <w:szCs w:val="24"/>
              </w:rPr>
              <w:t>ы(</w:t>
            </w:r>
            <w:proofErr w:type="gramEnd"/>
            <w:r w:rsidRPr="008F3946">
              <w:rPr>
                <w:rFonts w:ascii="Times New Roman" w:hAnsi="Times New Roman" w:cs="Times New Roman"/>
                <w:szCs w:val="24"/>
              </w:rPr>
              <w:t>мышление )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Методика «Простые аналогии»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61-62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Обобщение изученного</w:t>
            </w:r>
            <w:proofErr w:type="gramStart"/>
            <w:r w:rsidRPr="008F3946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 xml:space="preserve"> :</w:t>
            </w:r>
            <w:proofErr w:type="gramEnd"/>
            <w:r w:rsidRPr="008F3946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 xml:space="preserve"> «Учусь слышать и </w:t>
            </w:r>
            <w:r w:rsidRPr="008F3946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lastRenderedPageBreak/>
              <w:t>запоминать!»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F3946">
              <w:rPr>
                <w:rFonts w:ascii="Times New Roman" w:hAnsi="Times New Roman" w:cs="Times New Roman"/>
                <w:lang w:eastAsia="ru-RU"/>
              </w:rPr>
              <w:lastRenderedPageBreak/>
              <w:t>Психогимнастика</w:t>
            </w:r>
            <w:proofErr w:type="spellEnd"/>
            <w:r w:rsidRPr="008F3946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F3946">
              <w:rPr>
                <w:rFonts w:ascii="Times New Roman" w:hAnsi="Times New Roman" w:cs="Times New Roman"/>
                <w:lang w:eastAsia="ru-RU"/>
              </w:rPr>
              <w:t>Разминка</w:t>
            </w:r>
          </w:p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F3946">
              <w:rPr>
                <w:rFonts w:ascii="Times New Roman" w:hAnsi="Times New Roman" w:cs="Times New Roman"/>
                <w:lang w:eastAsia="ru-RU"/>
              </w:rPr>
              <w:lastRenderedPageBreak/>
              <w:t>Тренировка слуховой памяти.</w:t>
            </w:r>
          </w:p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F3946">
              <w:rPr>
                <w:rFonts w:ascii="Times New Roman" w:hAnsi="Times New Roman" w:cs="Times New Roman"/>
                <w:lang w:eastAsia="ru-RU"/>
              </w:rPr>
              <w:t>Совершенствование мыслительных операций</w:t>
            </w:r>
          </w:p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lang w:eastAsia="ru-RU"/>
              </w:rPr>
              <w:t>Подвижные игры.</w:t>
            </w:r>
            <w:r w:rsidRPr="008F3946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lastRenderedPageBreak/>
              <w:t>20-31.04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hAnsi="Times New Roman" w:cs="Times New Roman"/>
              </w:rPr>
              <w:lastRenderedPageBreak/>
              <w:t>63-64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«Обобщай, играя!»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Психогимнастика</w:t>
            </w:r>
            <w:proofErr w:type="spellEnd"/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Разминка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логического мышления.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Динамическая пауза</w:t>
            </w:r>
          </w:p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Шифровка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hAnsi="Times New Roman" w:cs="Times New Roman"/>
              </w:rPr>
              <w:t>65-66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«Пиктограммы!»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</w:tcPr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Психогимнастика</w:t>
            </w:r>
            <w:proofErr w:type="spellEnd"/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Разминка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воображения.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операций мышления, комбинированной памяти.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Динамическая пауза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Шифровка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  <w:r w:rsidRPr="008F3946">
              <w:rPr>
                <w:rFonts w:ascii="Times New Roman" w:hAnsi="Times New Roman" w:cs="Times New Roman"/>
              </w:rPr>
              <w:t>3—15.05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766B2" w:rsidRPr="008F3946" w:rsidTr="002766B2">
        <w:trPr>
          <w:trHeight w:val="31"/>
        </w:trPr>
        <w:tc>
          <w:tcPr>
            <w:tcW w:w="715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67-68</w:t>
            </w:r>
          </w:p>
        </w:tc>
        <w:tc>
          <w:tcPr>
            <w:tcW w:w="2487" w:type="dxa"/>
          </w:tcPr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«Дорисуй изображение!»</w:t>
            </w:r>
          </w:p>
        </w:tc>
        <w:tc>
          <w:tcPr>
            <w:tcW w:w="3119" w:type="dxa"/>
          </w:tcPr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Психогимнастика</w:t>
            </w:r>
            <w:proofErr w:type="spellEnd"/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Разминка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Развитие воображения, творческих способностей.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Динамическая пауза</w:t>
            </w:r>
          </w:p>
          <w:p w:rsidR="002766B2" w:rsidRPr="008F3946" w:rsidRDefault="002766B2" w:rsidP="00276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Шифровка.</w:t>
            </w:r>
          </w:p>
          <w:p w:rsidR="002766B2" w:rsidRPr="008F3946" w:rsidRDefault="002766B2" w:rsidP="002766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Подведение итогов.</w:t>
            </w:r>
          </w:p>
        </w:tc>
        <w:tc>
          <w:tcPr>
            <w:tcW w:w="1275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  <w:r w:rsidRPr="008F3946">
              <w:rPr>
                <w:rFonts w:ascii="Times New Roman" w:hAnsi="Times New Roman" w:cs="Times New Roman"/>
                <w:szCs w:val="24"/>
              </w:rPr>
              <w:t>17-22.05</w:t>
            </w:r>
          </w:p>
        </w:tc>
        <w:tc>
          <w:tcPr>
            <w:tcW w:w="1134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2766B2" w:rsidRPr="008F3946" w:rsidRDefault="002766B2" w:rsidP="002766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C5E7A" w:rsidRPr="008F3946" w:rsidRDefault="000C5E7A">
      <w:pPr>
        <w:rPr>
          <w:rFonts w:ascii="Times New Roman" w:hAnsi="Times New Roman" w:cs="Times New Roman"/>
          <w:szCs w:val="24"/>
        </w:rPr>
      </w:pPr>
    </w:p>
    <w:p w:rsidR="0015111A" w:rsidRPr="008F3946" w:rsidRDefault="0015111A">
      <w:pPr>
        <w:rPr>
          <w:rFonts w:ascii="Times New Roman" w:hAnsi="Times New Roman" w:cs="Times New Roman"/>
          <w:szCs w:val="24"/>
        </w:rPr>
      </w:pPr>
    </w:p>
    <w:p w:rsidR="0015111A" w:rsidRPr="008F3946" w:rsidRDefault="0015111A">
      <w:pPr>
        <w:rPr>
          <w:rFonts w:ascii="Times New Roman" w:hAnsi="Times New Roman" w:cs="Times New Roman"/>
          <w:szCs w:val="24"/>
        </w:rPr>
      </w:pPr>
    </w:p>
    <w:p w:rsidR="0015111A" w:rsidRPr="008F3946" w:rsidRDefault="0015111A">
      <w:pPr>
        <w:rPr>
          <w:rFonts w:ascii="Times New Roman" w:hAnsi="Times New Roman" w:cs="Times New Roman"/>
          <w:szCs w:val="24"/>
        </w:rPr>
      </w:pPr>
    </w:p>
    <w:p w:rsidR="0015111A" w:rsidRPr="008F3946" w:rsidRDefault="0015111A">
      <w:pPr>
        <w:rPr>
          <w:rFonts w:ascii="Times New Roman" w:hAnsi="Times New Roman" w:cs="Times New Roman"/>
          <w:szCs w:val="24"/>
        </w:rPr>
      </w:pPr>
    </w:p>
    <w:p w:rsidR="0015111A" w:rsidRPr="008F3946" w:rsidRDefault="0015111A">
      <w:pPr>
        <w:rPr>
          <w:rFonts w:ascii="Times New Roman" w:hAnsi="Times New Roman" w:cs="Times New Roman"/>
          <w:szCs w:val="24"/>
        </w:rPr>
      </w:pPr>
    </w:p>
    <w:p w:rsidR="0015111A" w:rsidRDefault="0015111A">
      <w:pPr>
        <w:rPr>
          <w:rFonts w:ascii="Times New Roman" w:hAnsi="Times New Roman" w:cs="Times New Roman"/>
          <w:szCs w:val="24"/>
        </w:rPr>
      </w:pPr>
    </w:p>
    <w:p w:rsidR="008F3946" w:rsidRDefault="008F3946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1511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2766B2" w:rsidRDefault="002766B2" w:rsidP="001511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2766B2" w:rsidRDefault="002766B2" w:rsidP="001511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2766B2" w:rsidRDefault="002766B2" w:rsidP="001511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2766B2" w:rsidRDefault="002766B2" w:rsidP="001511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2766B2" w:rsidRDefault="002766B2" w:rsidP="001511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2766B2" w:rsidRDefault="002766B2" w:rsidP="001511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2766B2" w:rsidRDefault="002766B2" w:rsidP="001511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2766B2" w:rsidRDefault="002766B2" w:rsidP="001511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2766B2" w:rsidRDefault="002766B2" w:rsidP="0015111A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392B4C" w:rsidRPr="00392B4C" w:rsidRDefault="00392B4C" w:rsidP="00392B4C">
      <w:pPr>
        <w:shd w:val="clear" w:color="auto" w:fill="FFFFFF"/>
        <w:autoSpaceDE w:val="0"/>
        <w:autoSpaceDN w:val="0"/>
        <w:adjustRightInd w:val="0"/>
        <w:jc w:val="center"/>
        <w:rPr>
          <w:rStyle w:val="c4"/>
          <w:rFonts w:ascii="Times New Roman" w:hAnsi="Times New Roman" w:cs="Times New Roman"/>
          <w:b/>
          <w:bCs/>
          <w:sz w:val="24"/>
          <w:szCs w:val="24"/>
        </w:rPr>
      </w:pPr>
      <w:r w:rsidRPr="00392B4C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корректировки рабочей программы</w:t>
      </w:r>
    </w:p>
    <w:tbl>
      <w:tblPr>
        <w:tblW w:w="9884" w:type="dxa"/>
        <w:tblInd w:w="-106" w:type="dxa"/>
        <w:tblLook w:val="0000" w:firstRow="0" w:lastRow="0" w:firstColumn="0" w:lastColumn="0" w:noHBand="0" w:noVBand="0"/>
      </w:tblPr>
      <w:tblGrid>
        <w:gridCol w:w="751"/>
        <w:gridCol w:w="1822"/>
        <w:gridCol w:w="1834"/>
        <w:gridCol w:w="3225"/>
        <w:gridCol w:w="2252"/>
      </w:tblGrid>
      <w:tr w:rsidR="00392B4C" w:rsidRPr="00392B4C" w:rsidTr="00392B4C">
        <w:trPr>
          <w:trHeight w:val="91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</w:t>
            </w:r>
            <w:proofErr w:type="gramStart"/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>план)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 урок</w:t>
            </w:r>
            <w:proofErr w:type="gramStart"/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>факт)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4C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проведения корректировки</w:t>
            </w:r>
          </w:p>
        </w:tc>
      </w:tr>
      <w:tr w:rsidR="00392B4C" w:rsidRPr="00392B4C" w:rsidTr="00392B4C">
        <w:trPr>
          <w:trHeight w:val="39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5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40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8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26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5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5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6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6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40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41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7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7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5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6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5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4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4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4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4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4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4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  <w:tr w:rsidR="00392B4C" w:rsidRPr="00392B4C" w:rsidTr="00392B4C">
        <w:trPr>
          <w:trHeight w:val="54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4C" w:rsidRPr="00392B4C" w:rsidRDefault="00392B4C" w:rsidP="00392B4C">
            <w:pPr>
              <w:pStyle w:val="a4"/>
            </w:pPr>
          </w:p>
        </w:tc>
      </w:tr>
    </w:tbl>
    <w:p w:rsidR="0015111A" w:rsidRPr="00392B4C" w:rsidRDefault="00392B4C" w:rsidP="00392B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B4C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392B4C" w:rsidRDefault="00392B4C" w:rsidP="00392B4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Белинская Е.В. « Сказочные тренинги для дошкольников и младших школьников». -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>
        <w:rPr>
          <w:rFonts w:ascii="Times New Roman" w:hAnsi="Times New Roman" w:cs="Times New Roman"/>
          <w:sz w:val="24"/>
          <w:szCs w:val="24"/>
        </w:rPr>
        <w:t>Речь, 2006г.</w:t>
      </w:r>
    </w:p>
    <w:p w:rsidR="00392B4C" w:rsidRDefault="00392B4C" w:rsidP="00392B4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Вачков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Групповые методы в работе школьного психолога. – М., 2002.</w:t>
      </w:r>
    </w:p>
    <w:p w:rsidR="00392B4C" w:rsidRDefault="00392B4C" w:rsidP="00392B4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М.Р.. Адаптация ребенка в школе: диагностика, коррекция, педагогическая поддержка. Методические рекомендации. – М. 1998г.</w:t>
      </w:r>
    </w:p>
    <w:p w:rsidR="00392B4C" w:rsidRDefault="00392B4C" w:rsidP="00392B4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 Познавать играя: Развитие познавательных способностей у детей 5-12лет</w:t>
      </w:r>
    </w:p>
    <w:p w:rsidR="00392B4C" w:rsidRDefault="00392B4C" w:rsidP="00392B4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Зинкевич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Евстигнеева Т.Д. Практикум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СП</w:t>
      </w:r>
    </w:p>
    <w:p w:rsidR="00392B4C" w:rsidRDefault="00392B4C" w:rsidP="00392B4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 задания. Тесты, игры, упражнения. Учебно – методический комплект.- М., 2012г.</w:t>
      </w:r>
    </w:p>
    <w:p w:rsidR="00392B4C" w:rsidRDefault="00392B4C" w:rsidP="00392B4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 – методическое пособие « Юным умникам и умницам» (О. Холодова) – 1-4 класс - М., 2008г. </w:t>
      </w:r>
    </w:p>
    <w:p w:rsidR="00392B4C" w:rsidRDefault="00392B4C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p w:rsidR="002766B2" w:rsidRDefault="002766B2" w:rsidP="002766B2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Приложение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  <w:r w:rsidRPr="0015111A">
        <w:rPr>
          <w:b/>
          <w:bCs/>
          <w:color w:val="000000"/>
          <w:szCs w:val="21"/>
        </w:rPr>
        <w:t xml:space="preserve">Диагностика познавательной сферы учащихся 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b/>
          <w:bCs/>
          <w:color w:val="000000"/>
          <w:szCs w:val="21"/>
        </w:rPr>
        <w:t>Память младших школьников.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b/>
          <w:bCs/>
          <w:color w:val="000000"/>
          <w:szCs w:val="21"/>
        </w:rPr>
        <w:t>1. Методика "Определение типа памяти"</w:t>
      </w:r>
      <w:r w:rsidRPr="0015111A">
        <w:rPr>
          <w:color w:val="000000"/>
          <w:szCs w:val="21"/>
        </w:rPr>
        <w:br/>
        <w:t>Цель: определение преобладающего типа памяти.</w:t>
      </w:r>
      <w:r w:rsidRPr="0015111A">
        <w:rPr>
          <w:color w:val="000000"/>
          <w:szCs w:val="21"/>
        </w:rPr>
        <w:br/>
        <w:t>Оборудование: четыре ряда слов, записанных на отдельных карточках; секундомер.</w:t>
      </w:r>
      <w:r w:rsidRPr="0015111A">
        <w:rPr>
          <w:color w:val="000000"/>
          <w:szCs w:val="21"/>
        </w:rPr>
        <w:br/>
      </w:r>
      <w:proofErr w:type="gramStart"/>
      <w:r w:rsidRPr="0015111A">
        <w:rPr>
          <w:b/>
          <w:bCs/>
          <w:color w:val="000000"/>
          <w:szCs w:val="21"/>
        </w:rPr>
        <w:t>Для запоминания на слух</w:t>
      </w:r>
      <w:r w:rsidRPr="0015111A">
        <w:rPr>
          <w:color w:val="000000"/>
          <w:szCs w:val="21"/>
        </w:rPr>
        <w:t>: машина, яблоко, карандаш, весна, лампа, лес, дождь, цветок, кастрюля, попугай.</w:t>
      </w:r>
      <w:proofErr w:type="gramEnd"/>
      <w:r w:rsidRPr="0015111A">
        <w:rPr>
          <w:color w:val="000000"/>
          <w:szCs w:val="21"/>
        </w:rPr>
        <w:br/>
      </w:r>
      <w:proofErr w:type="gramStart"/>
      <w:r w:rsidRPr="0015111A">
        <w:rPr>
          <w:b/>
          <w:bCs/>
          <w:color w:val="000000"/>
          <w:szCs w:val="21"/>
        </w:rPr>
        <w:t>Для запоминания при зрительном восприятии:</w:t>
      </w:r>
      <w:r w:rsidRPr="0015111A">
        <w:rPr>
          <w:color w:val="000000"/>
          <w:szCs w:val="21"/>
        </w:rPr>
        <w:t> самолет, груша, ручка, зима, свеча, поле, молния, орех, сковородка, утка.</w:t>
      </w:r>
      <w:proofErr w:type="gramEnd"/>
      <w:r w:rsidRPr="0015111A">
        <w:rPr>
          <w:color w:val="000000"/>
          <w:szCs w:val="21"/>
        </w:rPr>
        <w:br/>
      </w:r>
      <w:proofErr w:type="gramStart"/>
      <w:r w:rsidRPr="0015111A">
        <w:rPr>
          <w:b/>
          <w:bCs/>
          <w:color w:val="000000"/>
          <w:szCs w:val="21"/>
        </w:rPr>
        <w:t>Для запоминания при моторно-слуховом восприятии</w:t>
      </w:r>
      <w:r w:rsidRPr="0015111A">
        <w:rPr>
          <w:color w:val="000000"/>
          <w:szCs w:val="21"/>
        </w:rPr>
        <w:t>: пароход, слива, линейка, лето, абажур, река, гром, ягода, тарелка, гусь.</w:t>
      </w:r>
      <w:proofErr w:type="gramEnd"/>
      <w:r w:rsidRPr="0015111A">
        <w:rPr>
          <w:color w:val="000000"/>
          <w:szCs w:val="21"/>
        </w:rPr>
        <w:br/>
      </w:r>
      <w:proofErr w:type="gramStart"/>
      <w:r w:rsidRPr="0015111A">
        <w:rPr>
          <w:b/>
          <w:bCs/>
          <w:color w:val="000000"/>
          <w:szCs w:val="21"/>
        </w:rPr>
        <w:t>Для запоминания при комбинированном восприятии:</w:t>
      </w:r>
      <w:r w:rsidRPr="0015111A">
        <w:rPr>
          <w:color w:val="000000"/>
          <w:szCs w:val="21"/>
        </w:rPr>
        <w:t> поезд, вишня, тетрадь, осень, торшер, поляна, гроза, гриб, чашка, курица.</w:t>
      </w:r>
      <w:proofErr w:type="gramEnd"/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Порядок исследования. Ученику сообщают, что ему будет прочитан ряд слов, которые он должен постараться запомнить и по команде экспериментатора записать. Читается первый ряд слов. Интервал между словами при чтении - 3 секунды; записывать их ученик должен после 10-секундного перерыва после окончания чтения всего ряда; затем отдых 10 минут.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Предложите ученику про себя прочитать слова второго ряда, которые экспонируются в течени</w:t>
      </w:r>
      <w:proofErr w:type="gramStart"/>
      <w:r w:rsidRPr="0015111A">
        <w:rPr>
          <w:color w:val="000000"/>
          <w:szCs w:val="21"/>
        </w:rPr>
        <w:t>и</w:t>
      </w:r>
      <w:proofErr w:type="gramEnd"/>
      <w:r w:rsidRPr="0015111A">
        <w:rPr>
          <w:color w:val="000000"/>
          <w:szCs w:val="21"/>
        </w:rPr>
        <w:t xml:space="preserve"> одной минуты, и записать те, которые он сумел запомнить. Отдых 10 минут.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Экспериментатор читает ученику слова третьего ряда, а испытуемый шепотом повторяет каждое из них и "записывает" в воздухе. Затем записывает на листке запомнившиеся слова. Отдых 10 минут.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Экспериментатор показывает ученику слова четвертого ряда, читает их ему. Испытуемый повторяет каждое слово шепотом, "записывает" в воздухе. Затем записывает на листке запомнившиеся слова. Отдых 10 минут.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Тип памяти определяется по тому, в каком из рядов было большее воспроизведение слов. Чем ближе коэффициент типа памяти к единице (количество воспроизведенных слов равно количеству названных), тем лучше развит у испытуемого данный тип памяти.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b/>
          <w:bCs/>
          <w:color w:val="000000"/>
          <w:szCs w:val="21"/>
        </w:rPr>
        <w:t>2. Методика "Изучение логической памяти"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Цель: исследование логической памяти методом запоминания ряда слов.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Оборудование: ряд слов (между словами существует смысловая связь), секундомер.</w:t>
      </w:r>
    </w:p>
    <w:p w:rsidR="002766B2" w:rsidRPr="0015111A" w:rsidRDefault="002766B2" w:rsidP="002766B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кукла – играть</w:t>
      </w:r>
    </w:p>
    <w:p w:rsidR="002766B2" w:rsidRPr="0015111A" w:rsidRDefault="002766B2" w:rsidP="002766B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курица – яйцо</w:t>
      </w:r>
    </w:p>
    <w:p w:rsidR="002766B2" w:rsidRPr="0015111A" w:rsidRDefault="002766B2" w:rsidP="002766B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ножницы – резать</w:t>
      </w:r>
    </w:p>
    <w:p w:rsidR="002766B2" w:rsidRPr="0015111A" w:rsidRDefault="002766B2" w:rsidP="002766B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лошадь – сани</w:t>
      </w:r>
    </w:p>
    <w:p w:rsidR="002766B2" w:rsidRPr="0015111A" w:rsidRDefault="002766B2" w:rsidP="002766B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книга – учитель</w:t>
      </w:r>
    </w:p>
    <w:p w:rsidR="002766B2" w:rsidRPr="0015111A" w:rsidRDefault="002766B2" w:rsidP="002766B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бабочка – муха</w:t>
      </w:r>
    </w:p>
    <w:p w:rsidR="002766B2" w:rsidRPr="0015111A" w:rsidRDefault="002766B2" w:rsidP="002766B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снег – зима</w:t>
      </w:r>
    </w:p>
    <w:p w:rsidR="002766B2" w:rsidRPr="0015111A" w:rsidRDefault="002766B2" w:rsidP="002766B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лампа – вечер</w:t>
      </w:r>
    </w:p>
    <w:p w:rsidR="002766B2" w:rsidRPr="0015111A" w:rsidRDefault="002766B2" w:rsidP="002766B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щетка – зубы</w:t>
      </w:r>
    </w:p>
    <w:p w:rsidR="002766B2" w:rsidRPr="0015111A" w:rsidRDefault="002766B2" w:rsidP="002766B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lastRenderedPageBreak/>
        <w:t>корова – молоко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Порядок исследования. Ученику сообщают, что будут прочитаны пары слов, которые он должен запомнить. Экспериментатор читает испытуемому десять пар слов (интервал между парой - пять секунд)</w:t>
      </w:r>
      <w:proofErr w:type="gramStart"/>
      <w:r w:rsidRPr="0015111A">
        <w:rPr>
          <w:color w:val="000000"/>
          <w:szCs w:val="21"/>
        </w:rPr>
        <w:t>.П</w:t>
      </w:r>
      <w:proofErr w:type="gramEnd"/>
      <w:r w:rsidRPr="0015111A">
        <w:rPr>
          <w:color w:val="000000"/>
          <w:szCs w:val="21"/>
        </w:rPr>
        <w:t>осле десятисекундного перерыва читаются левые слова ряда (с интервалом десять секунд), а испытуемый записывает запомнившиеся слова правой половины ряда.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 xml:space="preserve">Объем смысловой памяти (С) вычисляется по формуле:   Количество слов первого ряда (А) /Количество запомнившихся слов (В). С = 0.8 – 1 высокий уровень </w:t>
      </w:r>
      <w:proofErr w:type="spellStart"/>
      <w:r w:rsidRPr="0015111A">
        <w:rPr>
          <w:color w:val="000000"/>
          <w:szCs w:val="21"/>
        </w:rPr>
        <w:t>развыития</w:t>
      </w:r>
      <w:proofErr w:type="spellEnd"/>
      <w:r w:rsidRPr="0015111A">
        <w:rPr>
          <w:color w:val="000000"/>
          <w:szCs w:val="21"/>
        </w:rPr>
        <w:t xml:space="preserve"> смысловой памяти; С= 0.3 -0.1 – низкий.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  <w:r w:rsidRPr="0015111A">
        <w:rPr>
          <w:b/>
          <w:bCs/>
          <w:color w:val="000000"/>
          <w:szCs w:val="21"/>
        </w:rPr>
        <w:t>Мышление младших школьников.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 </w:t>
      </w:r>
      <w:r w:rsidRPr="0015111A">
        <w:rPr>
          <w:b/>
          <w:bCs/>
          <w:color w:val="000000"/>
          <w:szCs w:val="21"/>
        </w:rPr>
        <w:t>1. Методика "Простые аналогии"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Цель: исследование логичности и гибкости мышления.</w:t>
      </w:r>
      <w:r w:rsidRPr="0015111A">
        <w:rPr>
          <w:color w:val="000000"/>
          <w:szCs w:val="21"/>
        </w:rPr>
        <w:br/>
        <w:t>Оборудование: бланк, в котором напечатаны два ряда слов по образцу.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1. Бежать</w:t>
      </w:r>
      <w:proofErr w:type="gramStart"/>
      <w:r w:rsidRPr="0015111A">
        <w:rPr>
          <w:color w:val="000000"/>
          <w:szCs w:val="21"/>
        </w:rPr>
        <w:t xml:space="preserve"> К</w:t>
      </w:r>
      <w:proofErr w:type="gramEnd"/>
      <w:r w:rsidRPr="0015111A">
        <w:rPr>
          <w:color w:val="000000"/>
          <w:szCs w:val="21"/>
        </w:rPr>
        <w:t>ричать</w:t>
      </w:r>
      <w:r w:rsidRPr="0015111A">
        <w:rPr>
          <w:color w:val="000000"/>
          <w:szCs w:val="21"/>
        </w:rPr>
        <w:br/>
        <w:t>стоять а) молчать, б) ползать, в) шуметь, г) звать, д) конюшня</w:t>
      </w:r>
      <w:r w:rsidRPr="0015111A">
        <w:rPr>
          <w:color w:val="000000"/>
          <w:szCs w:val="21"/>
        </w:rPr>
        <w:br/>
        <w:t>2. Паровоз Конь</w:t>
      </w:r>
      <w:r w:rsidRPr="0015111A">
        <w:rPr>
          <w:color w:val="000000"/>
          <w:szCs w:val="21"/>
        </w:rPr>
        <w:br/>
        <w:t>вагоны а) конюх, б) лошадь, в) овес, г) телега, д) конюшня</w:t>
      </w:r>
      <w:r w:rsidRPr="0015111A">
        <w:rPr>
          <w:color w:val="000000"/>
          <w:szCs w:val="21"/>
        </w:rPr>
        <w:br/>
        <w:t>3. Нога Глаза</w:t>
      </w:r>
      <w:r w:rsidRPr="0015111A">
        <w:rPr>
          <w:color w:val="000000"/>
          <w:szCs w:val="21"/>
        </w:rPr>
        <w:br/>
        <w:t>сапог а) голова, б) очки, в) слезы, г) зрение, д) нос</w:t>
      </w:r>
      <w:r w:rsidRPr="0015111A">
        <w:rPr>
          <w:color w:val="000000"/>
          <w:szCs w:val="21"/>
        </w:rPr>
        <w:br/>
        <w:t>4. Коровы Деревья</w:t>
      </w:r>
      <w:r w:rsidRPr="0015111A">
        <w:rPr>
          <w:color w:val="000000"/>
          <w:szCs w:val="21"/>
        </w:rPr>
        <w:br/>
        <w:t>стадо а) лес, б) овцы, в) охотник, г) стая, д) хищник</w:t>
      </w:r>
      <w:r w:rsidRPr="0015111A">
        <w:rPr>
          <w:color w:val="000000"/>
          <w:szCs w:val="21"/>
        </w:rPr>
        <w:br/>
        <w:t>5. Малина Математика</w:t>
      </w:r>
      <w:r w:rsidRPr="0015111A">
        <w:rPr>
          <w:color w:val="000000"/>
          <w:szCs w:val="21"/>
        </w:rPr>
        <w:br/>
        <w:t>ягода а) книга, б) стол, в) парта, г) тетради, д) мел</w:t>
      </w:r>
      <w:r w:rsidRPr="0015111A">
        <w:rPr>
          <w:color w:val="000000"/>
          <w:szCs w:val="21"/>
        </w:rPr>
        <w:br/>
        <w:t>6. Рожь Яблоня</w:t>
      </w:r>
      <w:r w:rsidRPr="0015111A">
        <w:rPr>
          <w:color w:val="000000"/>
          <w:szCs w:val="21"/>
        </w:rPr>
        <w:br/>
        <w:t>поле а) садовник, б) забор, в) яблоки, г) сад, д) листья</w:t>
      </w:r>
      <w:r w:rsidRPr="0015111A">
        <w:rPr>
          <w:color w:val="000000"/>
          <w:szCs w:val="21"/>
        </w:rPr>
        <w:br/>
        <w:t>7. Театр Библиотека</w:t>
      </w:r>
      <w:r w:rsidRPr="0015111A">
        <w:rPr>
          <w:color w:val="000000"/>
          <w:szCs w:val="21"/>
        </w:rPr>
        <w:br/>
        <w:t>зритель а) полки, б) книги, в) читатель, г) библиотекарь, д) сторож</w:t>
      </w:r>
      <w:r w:rsidRPr="0015111A">
        <w:rPr>
          <w:color w:val="000000"/>
          <w:szCs w:val="21"/>
        </w:rPr>
        <w:br/>
        <w:t>8. Пароход Поезд</w:t>
      </w:r>
      <w:r w:rsidRPr="0015111A">
        <w:rPr>
          <w:color w:val="000000"/>
          <w:szCs w:val="21"/>
        </w:rPr>
        <w:br/>
        <w:t>пристань а) рельсы, б) вокзал, в) земля, г) пассажир, д) шпалы</w:t>
      </w:r>
      <w:r w:rsidRPr="0015111A">
        <w:rPr>
          <w:color w:val="000000"/>
          <w:szCs w:val="21"/>
        </w:rPr>
        <w:br/>
        <w:t>9. Смородина Кастрюля</w:t>
      </w:r>
      <w:r w:rsidRPr="0015111A">
        <w:rPr>
          <w:color w:val="000000"/>
          <w:szCs w:val="21"/>
        </w:rPr>
        <w:br/>
        <w:t>ягода а) плита, б) суп, в) ложка, г) посуда, д) повар</w:t>
      </w:r>
      <w:r w:rsidRPr="0015111A">
        <w:rPr>
          <w:color w:val="000000"/>
          <w:szCs w:val="21"/>
        </w:rPr>
        <w:br/>
        <w:t>10. Болезнь Телевизор</w:t>
      </w:r>
      <w:r w:rsidRPr="0015111A">
        <w:rPr>
          <w:color w:val="000000"/>
          <w:szCs w:val="21"/>
        </w:rPr>
        <w:br/>
        <w:t>лечить а) включить, б) ставить, в) ремонтировать, г) квартира, д) мастер</w:t>
      </w:r>
      <w:r w:rsidRPr="0015111A">
        <w:rPr>
          <w:color w:val="000000"/>
          <w:szCs w:val="21"/>
        </w:rPr>
        <w:br/>
        <w:t>11. Дом Лестница</w:t>
      </w:r>
      <w:r w:rsidRPr="0015111A">
        <w:rPr>
          <w:color w:val="000000"/>
          <w:szCs w:val="21"/>
        </w:rPr>
        <w:br/>
        <w:t>этажи а) жители, б) ступеньки, в) каменный,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 xml:space="preserve">Порядок исследования. Ученик изучает пару слов, размещенных слева, устанавливая между ними логическую связь, а затем по аналогии строит пару справа, выбирая </w:t>
      </w:r>
      <w:proofErr w:type="gramStart"/>
      <w:r w:rsidRPr="0015111A">
        <w:rPr>
          <w:color w:val="000000"/>
          <w:szCs w:val="21"/>
        </w:rPr>
        <w:t>из</w:t>
      </w:r>
      <w:proofErr w:type="gramEnd"/>
      <w:r w:rsidRPr="0015111A">
        <w:rPr>
          <w:color w:val="000000"/>
          <w:szCs w:val="21"/>
        </w:rPr>
        <w:t xml:space="preserve"> предложенных нужное понятие. Если ученик не может понять, как это делается, одну пару слов можно разобрать вместе с ним.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 xml:space="preserve">Обработка и анализ результатов. </w:t>
      </w:r>
      <w:proofErr w:type="gramStart"/>
      <w:r w:rsidRPr="0015111A">
        <w:rPr>
          <w:color w:val="000000"/>
          <w:szCs w:val="21"/>
        </w:rPr>
        <w:t>О высоком уровне логики мышления свидетельствуют восемь-десять правильных ответов, о хорошем 6-7 ответов, о достаточном - 4-5, о низком - менее чем 5.</w:t>
      </w:r>
      <w:proofErr w:type="gramEnd"/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b/>
          <w:bCs/>
          <w:color w:val="000000"/>
          <w:szCs w:val="21"/>
        </w:rPr>
        <w:t>2. Методика "Исключение лишнего"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color w:val="000000"/>
          <w:szCs w:val="21"/>
        </w:rPr>
        <w:t>Цель: изучение способности к обобщению. Оборудование: листок с двенадцатью рядами слов типа:</w:t>
      </w:r>
      <w:r w:rsidRPr="0015111A">
        <w:rPr>
          <w:color w:val="000000"/>
          <w:szCs w:val="21"/>
        </w:rPr>
        <w:br/>
        <w:t>1. Лампа, фонарь, солнце, свеча.</w:t>
      </w:r>
      <w:r w:rsidRPr="0015111A">
        <w:rPr>
          <w:color w:val="000000"/>
          <w:szCs w:val="21"/>
        </w:rPr>
        <w:br/>
        <w:t>2. Сапоги, ботинки, шнурки, валенки.</w:t>
      </w:r>
      <w:r w:rsidRPr="0015111A">
        <w:rPr>
          <w:color w:val="000000"/>
          <w:szCs w:val="21"/>
        </w:rPr>
        <w:br/>
      </w:r>
      <w:r w:rsidRPr="0015111A">
        <w:rPr>
          <w:color w:val="000000"/>
          <w:szCs w:val="21"/>
        </w:rPr>
        <w:lastRenderedPageBreak/>
        <w:t>3. Собака, лошадь, корова, лось.</w:t>
      </w:r>
      <w:r w:rsidRPr="0015111A">
        <w:rPr>
          <w:color w:val="000000"/>
          <w:szCs w:val="21"/>
        </w:rPr>
        <w:br/>
        <w:t>4. Стол, стул, пол, кровать.</w:t>
      </w:r>
      <w:r w:rsidRPr="0015111A">
        <w:rPr>
          <w:color w:val="000000"/>
          <w:szCs w:val="21"/>
        </w:rPr>
        <w:br/>
        <w:t>5. Сладкий, горький, кислый, горячий.</w:t>
      </w:r>
      <w:r w:rsidRPr="0015111A">
        <w:rPr>
          <w:color w:val="000000"/>
          <w:szCs w:val="21"/>
        </w:rPr>
        <w:br/>
        <w:t>6. Очки, глаза, нос, уши.</w:t>
      </w:r>
      <w:r w:rsidRPr="0015111A">
        <w:rPr>
          <w:color w:val="000000"/>
          <w:szCs w:val="21"/>
        </w:rPr>
        <w:br/>
        <w:t>7. Трактор, комбайн, машина, сани.</w:t>
      </w:r>
      <w:r w:rsidRPr="0015111A">
        <w:rPr>
          <w:color w:val="000000"/>
          <w:szCs w:val="21"/>
        </w:rPr>
        <w:br/>
        <w:t>8. Москва, Киев, Волга, Минск.</w:t>
      </w:r>
      <w:r w:rsidRPr="0015111A">
        <w:rPr>
          <w:color w:val="000000"/>
          <w:szCs w:val="21"/>
        </w:rPr>
        <w:br/>
        <w:t>9. Шум, свист, гром, град.</w:t>
      </w:r>
      <w:r w:rsidRPr="0015111A">
        <w:rPr>
          <w:color w:val="000000"/>
          <w:szCs w:val="21"/>
        </w:rPr>
        <w:br/>
        <w:t>10. Суп, кисель, кастрюля, картошка.</w:t>
      </w:r>
      <w:r w:rsidRPr="0015111A">
        <w:rPr>
          <w:color w:val="000000"/>
          <w:szCs w:val="21"/>
        </w:rPr>
        <w:br/>
        <w:t>11. Береза, сосна, дуб, роза.</w:t>
      </w:r>
      <w:r w:rsidRPr="0015111A">
        <w:rPr>
          <w:color w:val="000000"/>
          <w:szCs w:val="21"/>
        </w:rPr>
        <w:br/>
        <w:t>12. Абрикос, персик, помидор, апельсин.</w:t>
      </w:r>
      <w:r w:rsidRPr="0015111A">
        <w:rPr>
          <w:color w:val="000000"/>
          <w:szCs w:val="21"/>
        </w:rPr>
        <w:br/>
        <w:t>Порядок исследования. Ученику необходимо в каждом ряду слов найти такое, которое не подходит, лишнее, и объяснить почему.</w:t>
      </w:r>
    </w:p>
    <w:p w:rsidR="002766B2" w:rsidRPr="0015111A" w:rsidRDefault="002766B2" w:rsidP="002766B2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15111A">
        <w:rPr>
          <w:b/>
          <w:bCs/>
          <w:color w:val="000000"/>
          <w:szCs w:val="21"/>
        </w:rPr>
        <w:t>Обработка и анализ результатов.</w:t>
      </w:r>
      <w:r w:rsidRPr="0015111A">
        <w:rPr>
          <w:color w:val="000000"/>
          <w:szCs w:val="21"/>
        </w:rPr>
        <w:br/>
        <w:t>1. Определить количество правильных ответов (выделение лишнего слова).</w:t>
      </w:r>
      <w:r w:rsidRPr="0015111A">
        <w:rPr>
          <w:color w:val="000000"/>
          <w:szCs w:val="21"/>
        </w:rPr>
        <w:br/>
        <w:t>2. Установить, сколько рядов обобщено с помощью двух родовых понятий (лишняя "кастрюля" - это посуда, а остальное - еда).</w:t>
      </w:r>
      <w:r w:rsidRPr="0015111A">
        <w:rPr>
          <w:color w:val="000000"/>
          <w:szCs w:val="21"/>
        </w:rPr>
        <w:br/>
        <w:t>3. Выявить, сколько рядов обобщено с помощью одного родового понятия.</w:t>
      </w:r>
      <w:r w:rsidRPr="0015111A">
        <w:rPr>
          <w:color w:val="000000"/>
          <w:szCs w:val="21"/>
        </w:rPr>
        <w:br/>
        <w:t>4. Определить, какие допущены ошибки, особенно в плане использования для обобщения несущественных свойств (цвета, величины и т.д.).</w:t>
      </w:r>
      <w:r w:rsidRPr="0015111A">
        <w:rPr>
          <w:color w:val="000000"/>
          <w:szCs w:val="21"/>
        </w:rPr>
        <w:br/>
        <w:t xml:space="preserve">Ключ к оценке результатов. </w:t>
      </w:r>
      <w:proofErr w:type="gramStart"/>
      <w:r w:rsidRPr="0015111A">
        <w:rPr>
          <w:color w:val="000000"/>
          <w:szCs w:val="21"/>
        </w:rPr>
        <w:t>Высокий уровень - 7-12 рядов обобщены с родовыми понятиями; хороший - 5-6 рядов с двумя, а остальные с одним; средний - 7-12 рядов с одним родовым понятием; низкий - 1-6 рядов с одним родовым понятием.</w:t>
      </w:r>
      <w:proofErr w:type="gramEnd"/>
    </w:p>
    <w:p w:rsidR="002766B2" w:rsidRPr="00392B4C" w:rsidRDefault="002766B2" w:rsidP="00392B4C">
      <w:pPr>
        <w:rPr>
          <w:rFonts w:ascii="Times New Roman" w:hAnsi="Times New Roman" w:cs="Times New Roman"/>
          <w:sz w:val="24"/>
          <w:szCs w:val="24"/>
        </w:rPr>
      </w:pPr>
    </w:p>
    <w:sectPr w:rsidR="002766B2" w:rsidRPr="00392B4C" w:rsidSect="0058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8B1"/>
    <w:multiLevelType w:val="hybridMultilevel"/>
    <w:tmpl w:val="7EC27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6D46"/>
    <w:multiLevelType w:val="multilevel"/>
    <w:tmpl w:val="AF9A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5E7A"/>
    <w:rsid w:val="00061628"/>
    <w:rsid w:val="000C4BDC"/>
    <w:rsid w:val="000C5E7A"/>
    <w:rsid w:val="00135DAF"/>
    <w:rsid w:val="0015111A"/>
    <w:rsid w:val="001C5C85"/>
    <w:rsid w:val="00203DC2"/>
    <w:rsid w:val="00256552"/>
    <w:rsid w:val="00264B46"/>
    <w:rsid w:val="002766B2"/>
    <w:rsid w:val="002938A1"/>
    <w:rsid w:val="002F06E9"/>
    <w:rsid w:val="003649D3"/>
    <w:rsid w:val="00392B4C"/>
    <w:rsid w:val="00467467"/>
    <w:rsid w:val="004808B4"/>
    <w:rsid w:val="004A2957"/>
    <w:rsid w:val="005113C0"/>
    <w:rsid w:val="00555465"/>
    <w:rsid w:val="00581A0E"/>
    <w:rsid w:val="007160C4"/>
    <w:rsid w:val="00737ACF"/>
    <w:rsid w:val="00756941"/>
    <w:rsid w:val="00791DB6"/>
    <w:rsid w:val="008D1D9B"/>
    <w:rsid w:val="008F3946"/>
    <w:rsid w:val="009B2EC9"/>
    <w:rsid w:val="00A923FC"/>
    <w:rsid w:val="00C4461C"/>
    <w:rsid w:val="00CD0D0F"/>
    <w:rsid w:val="00DC5161"/>
    <w:rsid w:val="00E757F3"/>
    <w:rsid w:val="00E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4461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5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392B4C"/>
  </w:style>
  <w:style w:type="paragraph" w:styleId="a6">
    <w:name w:val="List Paragraph"/>
    <w:basedOn w:val="a"/>
    <w:uiPriority w:val="34"/>
    <w:qFormat/>
    <w:rsid w:val="00392B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ирина</cp:lastModifiedBy>
  <cp:revision>12</cp:revision>
  <cp:lastPrinted>2020-08-27T16:26:00Z</cp:lastPrinted>
  <dcterms:created xsi:type="dcterms:W3CDTF">2020-01-26T14:03:00Z</dcterms:created>
  <dcterms:modified xsi:type="dcterms:W3CDTF">2020-10-13T02:29:00Z</dcterms:modified>
</cp:coreProperties>
</file>